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2F5" w:rsidRDefault="00D75020">
      <w:r>
        <w:rPr>
          <w:noProof/>
        </w:rPr>
        <w:drawing>
          <wp:inline distT="0" distB="0" distL="0" distR="0" wp14:anchorId="559D651D" wp14:editId="453A984C">
            <wp:extent cx="5810250" cy="6457950"/>
            <wp:effectExtent l="0" t="0" r="0" b="0"/>
            <wp:docPr id="1" name="Picture 1" descr="http://www.ceufast.com/courses/249/triage-ch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eufast.com/courses/249/triage-chart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645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020"/>
    <w:rsid w:val="008252F5"/>
    <w:rsid w:val="00D7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72B6F2-C80A-46CC-810E-E2053F83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M. O_Donnell</dc:creator>
  <cp:keywords/>
  <dc:description/>
  <cp:lastModifiedBy>Michele M. O_Donnell</cp:lastModifiedBy>
  <cp:revision>1</cp:revision>
  <dcterms:created xsi:type="dcterms:W3CDTF">2014-10-06T15:28:00Z</dcterms:created>
  <dcterms:modified xsi:type="dcterms:W3CDTF">2014-10-06T15:29:00Z</dcterms:modified>
</cp:coreProperties>
</file>